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14D" w:rsidRPr="00927DCF" w:rsidRDefault="0039614D" w:rsidP="0039614D">
      <w:pPr>
        <w:pStyle w:val="NormalWeb"/>
        <w:spacing w:before="0" w:beforeAutospacing="0" w:after="0" w:afterAutospacing="0" w:line="480" w:lineRule="auto"/>
        <w:jc w:val="center"/>
        <w:rPr>
          <w:b/>
          <w:bCs/>
        </w:rPr>
      </w:pPr>
    </w:p>
    <w:p w:rsidR="0039614D" w:rsidRPr="00927DCF" w:rsidRDefault="0039614D" w:rsidP="0039614D">
      <w:pPr>
        <w:pStyle w:val="NormalWeb"/>
        <w:spacing w:before="0" w:beforeAutospacing="0" w:after="0" w:afterAutospacing="0" w:line="480" w:lineRule="auto"/>
        <w:jc w:val="center"/>
        <w:rPr>
          <w:b/>
          <w:bCs/>
        </w:rPr>
      </w:pPr>
    </w:p>
    <w:p w:rsidR="0039614D" w:rsidRPr="00927DCF" w:rsidRDefault="0039614D" w:rsidP="0039614D">
      <w:pPr>
        <w:pStyle w:val="NormalWeb"/>
        <w:spacing w:before="0" w:beforeAutospacing="0" w:after="0" w:afterAutospacing="0" w:line="480" w:lineRule="auto"/>
        <w:jc w:val="center"/>
        <w:rPr>
          <w:b/>
          <w:bCs/>
        </w:rPr>
      </w:pPr>
    </w:p>
    <w:p w:rsidR="0039614D" w:rsidRPr="00927DCF" w:rsidRDefault="0039614D" w:rsidP="0039614D">
      <w:pPr>
        <w:pStyle w:val="NormalWeb"/>
        <w:spacing w:before="0" w:beforeAutospacing="0" w:after="0" w:afterAutospacing="0" w:line="480" w:lineRule="auto"/>
        <w:jc w:val="center"/>
        <w:rPr>
          <w:b/>
          <w:bCs/>
        </w:rPr>
      </w:pPr>
    </w:p>
    <w:p w:rsidR="0039614D" w:rsidRPr="00927DCF" w:rsidRDefault="0039614D" w:rsidP="0039614D">
      <w:pPr>
        <w:pStyle w:val="NormalWeb"/>
        <w:spacing w:before="0" w:beforeAutospacing="0" w:after="0" w:afterAutospacing="0" w:line="480" w:lineRule="auto"/>
        <w:jc w:val="center"/>
        <w:rPr>
          <w:b/>
          <w:bCs/>
        </w:rPr>
      </w:pPr>
    </w:p>
    <w:p w:rsidR="0039614D" w:rsidRPr="00927DCF" w:rsidRDefault="0039614D" w:rsidP="0039614D">
      <w:pPr>
        <w:pStyle w:val="NormalWeb"/>
        <w:spacing w:before="0" w:beforeAutospacing="0" w:after="0" w:afterAutospacing="0" w:line="480" w:lineRule="auto"/>
        <w:jc w:val="center"/>
        <w:rPr>
          <w:b/>
          <w:bCs/>
        </w:rPr>
      </w:pPr>
    </w:p>
    <w:p w:rsidR="0039614D" w:rsidRPr="00927DCF" w:rsidRDefault="0039614D" w:rsidP="0039614D">
      <w:pPr>
        <w:pStyle w:val="NormalWeb"/>
        <w:spacing w:before="0" w:beforeAutospacing="0" w:after="0" w:afterAutospacing="0" w:line="480" w:lineRule="auto"/>
        <w:jc w:val="center"/>
        <w:rPr>
          <w:b/>
          <w:bCs/>
        </w:rPr>
      </w:pPr>
    </w:p>
    <w:p w:rsidR="0039614D" w:rsidRPr="00927DCF" w:rsidRDefault="0039614D" w:rsidP="0039614D">
      <w:pPr>
        <w:pStyle w:val="NormalWeb"/>
        <w:spacing w:before="0" w:beforeAutospacing="0" w:after="0" w:afterAutospacing="0" w:line="480" w:lineRule="auto"/>
        <w:jc w:val="center"/>
        <w:rPr>
          <w:b/>
          <w:bCs/>
        </w:rPr>
      </w:pPr>
    </w:p>
    <w:p w:rsidR="0039614D" w:rsidRPr="00927DCF" w:rsidRDefault="0039614D" w:rsidP="0039614D">
      <w:pPr>
        <w:pStyle w:val="NormalWeb"/>
        <w:spacing w:before="0" w:beforeAutospacing="0" w:after="0" w:afterAutospacing="0" w:line="480" w:lineRule="auto"/>
        <w:jc w:val="center"/>
        <w:rPr>
          <w:b/>
          <w:bCs/>
        </w:rPr>
      </w:pPr>
    </w:p>
    <w:p w:rsidR="0039614D" w:rsidRPr="00927DCF" w:rsidRDefault="0039614D" w:rsidP="0039614D">
      <w:pPr>
        <w:pStyle w:val="NormalWeb"/>
        <w:spacing w:before="0" w:beforeAutospacing="0" w:after="0" w:afterAutospacing="0" w:line="480" w:lineRule="auto"/>
        <w:jc w:val="center"/>
        <w:rPr>
          <w:b/>
          <w:bCs/>
        </w:rPr>
      </w:pPr>
    </w:p>
    <w:p w:rsidR="00FA423E" w:rsidRPr="00FA423E" w:rsidRDefault="00FA423E" w:rsidP="00FA423E">
      <w:pPr>
        <w:pStyle w:val="NormalWeb"/>
        <w:spacing w:before="0" w:beforeAutospacing="0" w:after="0" w:afterAutospacing="0" w:line="480" w:lineRule="auto"/>
        <w:jc w:val="center"/>
        <w:rPr>
          <w:b/>
          <w:bCs/>
          <w:color w:val="0E101A"/>
        </w:rPr>
      </w:pPr>
      <w:r w:rsidRPr="00FA423E">
        <w:rPr>
          <w:b/>
          <w:bCs/>
          <w:color w:val="0E101A"/>
        </w:rPr>
        <w:t>Holding Leaders Ethically Accountable</w:t>
      </w:r>
    </w:p>
    <w:p w:rsidR="0039614D" w:rsidRPr="00927DCF" w:rsidRDefault="0039614D" w:rsidP="0039614D">
      <w:pPr>
        <w:pStyle w:val="NormalWeb"/>
        <w:spacing w:before="0" w:beforeAutospacing="0" w:after="0" w:afterAutospacing="0" w:line="480" w:lineRule="auto"/>
        <w:jc w:val="center"/>
        <w:rPr>
          <w:color w:val="0E101A"/>
        </w:rPr>
      </w:pPr>
      <w:r w:rsidRPr="00927DCF">
        <w:rPr>
          <w:color w:val="0E101A"/>
        </w:rPr>
        <w:t>Name</w:t>
      </w:r>
    </w:p>
    <w:p w:rsidR="0039614D" w:rsidRPr="00927DCF" w:rsidRDefault="0039614D" w:rsidP="0039614D">
      <w:pPr>
        <w:pStyle w:val="NormalWeb"/>
        <w:spacing w:before="0" w:beforeAutospacing="0" w:after="0" w:afterAutospacing="0" w:line="480" w:lineRule="auto"/>
        <w:jc w:val="center"/>
        <w:rPr>
          <w:color w:val="0E101A"/>
        </w:rPr>
      </w:pPr>
      <w:r w:rsidRPr="00927DCF">
        <w:rPr>
          <w:color w:val="0E101A"/>
        </w:rPr>
        <w:t>Institution</w:t>
      </w:r>
    </w:p>
    <w:p w:rsidR="0039614D" w:rsidRPr="00927DCF" w:rsidRDefault="0039614D" w:rsidP="0039614D">
      <w:pPr>
        <w:pStyle w:val="NormalWeb"/>
        <w:spacing w:before="0" w:beforeAutospacing="0" w:after="0" w:afterAutospacing="0" w:line="480" w:lineRule="auto"/>
        <w:jc w:val="center"/>
        <w:rPr>
          <w:color w:val="0E101A"/>
        </w:rPr>
      </w:pPr>
      <w:r w:rsidRPr="00927DCF">
        <w:rPr>
          <w:color w:val="0E101A"/>
        </w:rPr>
        <w:t>Course</w:t>
      </w:r>
    </w:p>
    <w:p w:rsidR="0039614D" w:rsidRPr="00927DCF" w:rsidRDefault="0039614D" w:rsidP="0039614D">
      <w:pPr>
        <w:pStyle w:val="NormalWeb"/>
        <w:spacing w:before="0" w:beforeAutospacing="0" w:after="0" w:afterAutospacing="0" w:line="480" w:lineRule="auto"/>
        <w:jc w:val="center"/>
        <w:rPr>
          <w:color w:val="0E101A"/>
        </w:rPr>
      </w:pPr>
      <w:r w:rsidRPr="00927DCF">
        <w:rPr>
          <w:color w:val="0E101A"/>
        </w:rPr>
        <w:t>Professor</w:t>
      </w:r>
    </w:p>
    <w:p w:rsidR="0039614D" w:rsidRPr="00927DCF" w:rsidRDefault="0039614D" w:rsidP="0039614D">
      <w:pPr>
        <w:pStyle w:val="NormalWeb"/>
        <w:spacing w:before="0" w:beforeAutospacing="0" w:after="0" w:afterAutospacing="0" w:line="480" w:lineRule="auto"/>
        <w:jc w:val="center"/>
        <w:rPr>
          <w:color w:val="0E101A"/>
        </w:rPr>
      </w:pPr>
      <w:r w:rsidRPr="00927DCF">
        <w:rPr>
          <w:color w:val="0E101A"/>
        </w:rPr>
        <w:t>Date</w:t>
      </w:r>
    </w:p>
    <w:p w:rsidR="0039614D" w:rsidRPr="00927DCF" w:rsidRDefault="0039614D" w:rsidP="0039614D">
      <w:pPr>
        <w:pStyle w:val="NormalWeb"/>
        <w:spacing w:before="0" w:beforeAutospacing="0" w:after="0" w:afterAutospacing="0" w:line="480" w:lineRule="auto"/>
        <w:jc w:val="center"/>
        <w:rPr>
          <w:color w:val="0E101A"/>
        </w:rPr>
      </w:pPr>
    </w:p>
    <w:p w:rsidR="0039614D" w:rsidRPr="00927DCF" w:rsidRDefault="0039614D" w:rsidP="0039614D">
      <w:pPr>
        <w:pStyle w:val="NormalWeb"/>
        <w:spacing w:before="0" w:beforeAutospacing="0" w:after="0" w:afterAutospacing="0" w:line="480" w:lineRule="auto"/>
        <w:jc w:val="center"/>
        <w:rPr>
          <w:color w:val="0E101A"/>
        </w:rPr>
      </w:pPr>
    </w:p>
    <w:p w:rsidR="0039614D" w:rsidRPr="00927DCF" w:rsidRDefault="0039614D" w:rsidP="0039614D">
      <w:pPr>
        <w:pStyle w:val="NormalWeb"/>
        <w:spacing w:before="0" w:beforeAutospacing="0" w:after="0" w:afterAutospacing="0" w:line="480" w:lineRule="auto"/>
        <w:jc w:val="center"/>
        <w:rPr>
          <w:color w:val="0E101A"/>
        </w:rPr>
      </w:pPr>
    </w:p>
    <w:p w:rsidR="0039614D" w:rsidRPr="00927DCF" w:rsidRDefault="0039614D" w:rsidP="0039614D">
      <w:pPr>
        <w:pStyle w:val="NormalWeb"/>
        <w:spacing w:before="0" w:beforeAutospacing="0" w:after="0" w:afterAutospacing="0" w:line="480" w:lineRule="auto"/>
        <w:jc w:val="center"/>
        <w:rPr>
          <w:color w:val="0E101A"/>
        </w:rPr>
      </w:pPr>
    </w:p>
    <w:p w:rsidR="0039614D" w:rsidRPr="00927DCF" w:rsidRDefault="0039614D" w:rsidP="0039614D">
      <w:pPr>
        <w:pStyle w:val="NormalWeb"/>
        <w:spacing w:before="0" w:beforeAutospacing="0" w:after="0" w:afterAutospacing="0" w:line="480" w:lineRule="auto"/>
        <w:jc w:val="center"/>
        <w:rPr>
          <w:color w:val="0E101A"/>
        </w:rPr>
      </w:pPr>
    </w:p>
    <w:p w:rsidR="0039614D" w:rsidRPr="00927DCF" w:rsidRDefault="0039614D" w:rsidP="0039614D">
      <w:pPr>
        <w:pStyle w:val="NormalWeb"/>
        <w:spacing w:before="0" w:beforeAutospacing="0" w:after="0" w:afterAutospacing="0" w:line="480" w:lineRule="auto"/>
        <w:jc w:val="center"/>
        <w:rPr>
          <w:color w:val="0E101A"/>
        </w:rPr>
      </w:pPr>
    </w:p>
    <w:p w:rsidR="0039614D" w:rsidRDefault="0039614D" w:rsidP="0039614D">
      <w:pPr>
        <w:pStyle w:val="NormalWeb"/>
        <w:spacing w:before="0" w:beforeAutospacing="0" w:after="0" w:afterAutospacing="0" w:line="480" w:lineRule="auto"/>
        <w:jc w:val="center"/>
        <w:rPr>
          <w:color w:val="0E101A"/>
        </w:rPr>
      </w:pPr>
    </w:p>
    <w:p w:rsidR="00FA423E" w:rsidRPr="00FA423E" w:rsidRDefault="00FA423E" w:rsidP="0039614D">
      <w:pPr>
        <w:pStyle w:val="NormalWeb"/>
        <w:spacing w:before="0" w:beforeAutospacing="0" w:after="0" w:afterAutospacing="0" w:line="480" w:lineRule="auto"/>
        <w:jc w:val="center"/>
        <w:rPr>
          <w:b/>
          <w:bCs/>
          <w:color w:val="0E101A"/>
        </w:rPr>
      </w:pPr>
      <w:r w:rsidRPr="00FA423E">
        <w:rPr>
          <w:b/>
          <w:bCs/>
          <w:color w:val="0E101A"/>
        </w:rPr>
        <w:lastRenderedPageBreak/>
        <w:t>Holding Leaders Ethically Accountable</w:t>
      </w:r>
    </w:p>
    <w:p w:rsidR="00327009" w:rsidRPr="007C0937" w:rsidRDefault="00327009" w:rsidP="007C0937">
      <w:pPr>
        <w:numPr>
          <w:ilvl w:val="0"/>
          <w:numId w:val="1"/>
        </w:numPr>
        <w:shd w:val="clear" w:color="auto" w:fill="FFFFFF"/>
        <w:spacing w:before="100" w:beforeAutospacing="1" w:after="100" w:afterAutospacing="1" w:line="480" w:lineRule="auto"/>
        <w:jc w:val="center"/>
        <w:rPr>
          <w:rFonts w:ascii="Times New Roman" w:eastAsia="Times New Roman" w:hAnsi="Times New Roman" w:cs="Times New Roman"/>
          <w:b/>
          <w:bCs/>
          <w:color w:val="212529"/>
          <w:sz w:val="24"/>
          <w:szCs w:val="24"/>
        </w:rPr>
      </w:pPr>
      <w:r w:rsidRPr="00927DCF">
        <w:rPr>
          <w:rFonts w:ascii="Times New Roman" w:eastAsia="Times New Roman" w:hAnsi="Times New Roman" w:cs="Times New Roman"/>
          <w:b/>
          <w:bCs/>
          <w:color w:val="212529"/>
          <w:sz w:val="24"/>
          <w:szCs w:val="24"/>
        </w:rPr>
        <w:t>Discuss the roles of leaders in creating ethical organizations. Why are these roles important?</w:t>
      </w:r>
    </w:p>
    <w:p w:rsidR="00327009" w:rsidRPr="00927DCF" w:rsidRDefault="00327009" w:rsidP="00327009">
      <w:pPr>
        <w:spacing w:line="480" w:lineRule="auto"/>
        <w:ind w:firstLine="720"/>
        <w:jc w:val="both"/>
        <w:rPr>
          <w:rFonts w:ascii="Times New Roman" w:hAnsi="Times New Roman" w:cs="Times New Roman"/>
          <w:sz w:val="24"/>
          <w:szCs w:val="24"/>
        </w:rPr>
      </w:pPr>
      <w:r w:rsidRPr="00927DCF">
        <w:rPr>
          <w:rFonts w:ascii="Times New Roman" w:hAnsi="Times New Roman" w:cs="Times New Roman"/>
          <w:sz w:val="24"/>
          <w:szCs w:val="24"/>
        </w:rPr>
        <w:t>An organization’s ethics are usually as solid as its leaders. Organizations today operate in such a fiercely competitive environment that they must undergo constant change, with leaders playing a critical role. Leaders are significant providers of information about essential environmental characteristics, and they play a crucial role in developing organizational culture and ethics, which is linked but separate from organizational climate (Metwally et al., 2019). The organizational culture refers to how employees see specific workplace characteristics, such as policies, ethics, and practices, and how they are informed about which conduct will be rewarded, anticipated, and supported.</w:t>
      </w:r>
    </w:p>
    <w:p w:rsidR="00327009" w:rsidRPr="00927DCF" w:rsidRDefault="00327009" w:rsidP="00327009">
      <w:pPr>
        <w:spacing w:line="480" w:lineRule="auto"/>
        <w:ind w:firstLine="720"/>
        <w:jc w:val="both"/>
        <w:rPr>
          <w:rFonts w:ascii="Times New Roman" w:hAnsi="Times New Roman" w:cs="Times New Roman"/>
          <w:sz w:val="24"/>
          <w:szCs w:val="24"/>
        </w:rPr>
      </w:pPr>
      <w:r w:rsidRPr="00927DCF">
        <w:rPr>
          <w:rFonts w:ascii="Times New Roman" w:hAnsi="Times New Roman" w:cs="Times New Roman"/>
          <w:sz w:val="24"/>
          <w:szCs w:val="24"/>
        </w:rPr>
        <w:t xml:space="preserve">As a result, while the organizational environment places a premium on physical policies, regulations, and procedures as the root causes of people’s experiences, the organizational culture focuses on the values, beliefs, and attitudes underpinning these systems (Metwally et al., 2019). To foster a corporate culture that promotes ethical behavior and individual accountability, leaders must serve as role models for others. Leaders shape both elements by their stated ideals, conduct, and actions. Still, they may be more significant in building the ethical vision, beliefs, and premises that guide employees’ decisions and behaviors within the firm (Metwally et al., 2019). It is no surprise that leadership often acts as communicators and drivers of principles, attitudes, and beliefs about employees' most pressing difficulties in achieving organizational efficiency. In this regard, ethical leaders possess unique traits that can significantly impact establishing a corporate culture of efficacy, defined as the shared assumptions, beliefs, and ideals </w:t>
      </w:r>
      <w:r w:rsidRPr="00927DCF">
        <w:rPr>
          <w:rFonts w:ascii="Times New Roman" w:hAnsi="Times New Roman" w:cs="Times New Roman"/>
          <w:sz w:val="24"/>
          <w:szCs w:val="24"/>
        </w:rPr>
        <w:lastRenderedPageBreak/>
        <w:t>that influence employees’ thoughts and actions to promote efficiency (Metwally et al., 2019). As a result, it is proper to state that ethical leaders properly boost employees’ willingness to change by fostering influential company culture.</w:t>
      </w:r>
    </w:p>
    <w:p w:rsidR="00327009" w:rsidRPr="007C0937" w:rsidRDefault="00327009" w:rsidP="007C0937">
      <w:pPr>
        <w:numPr>
          <w:ilvl w:val="0"/>
          <w:numId w:val="1"/>
        </w:numPr>
        <w:shd w:val="clear" w:color="auto" w:fill="FFFFFF"/>
        <w:spacing w:before="100" w:beforeAutospacing="1" w:after="100" w:afterAutospacing="1" w:line="480" w:lineRule="auto"/>
        <w:jc w:val="center"/>
        <w:rPr>
          <w:rFonts w:ascii="Times New Roman" w:eastAsia="Times New Roman" w:hAnsi="Times New Roman" w:cs="Times New Roman"/>
          <w:b/>
          <w:bCs/>
          <w:color w:val="212529"/>
          <w:sz w:val="24"/>
          <w:szCs w:val="24"/>
        </w:rPr>
      </w:pPr>
      <w:r w:rsidRPr="00927DCF">
        <w:rPr>
          <w:rFonts w:ascii="Times New Roman" w:eastAsia="Times New Roman" w:hAnsi="Times New Roman" w:cs="Times New Roman"/>
          <w:b/>
          <w:bCs/>
          <w:color w:val="212529"/>
          <w:sz w:val="24"/>
          <w:szCs w:val="24"/>
        </w:rPr>
        <w:t>How does the culture of an organization influence ethical behavior? Please explain.</w:t>
      </w:r>
    </w:p>
    <w:p w:rsidR="00327009" w:rsidRDefault="00327009" w:rsidP="00327009">
      <w:pPr>
        <w:spacing w:line="480" w:lineRule="auto"/>
        <w:ind w:firstLine="720"/>
        <w:jc w:val="both"/>
        <w:rPr>
          <w:rFonts w:ascii="Times New Roman" w:hAnsi="Times New Roman" w:cs="Times New Roman"/>
          <w:sz w:val="24"/>
          <w:szCs w:val="24"/>
        </w:rPr>
      </w:pPr>
      <w:r w:rsidRPr="00927DCF">
        <w:rPr>
          <w:rFonts w:ascii="Times New Roman" w:hAnsi="Times New Roman" w:cs="Times New Roman"/>
          <w:sz w:val="24"/>
          <w:szCs w:val="24"/>
        </w:rPr>
        <w:t xml:space="preserve">Culture reflects moral and ethical values and customs that govern how individuals act and connect with each other. They help as procedures for suitable and ethical </w:t>
      </w:r>
      <w:r w:rsidR="001646BC" w:rsidRPr="00927DCF">
        <w:rPr>
          <w:rFonts w:ascii="Times New Roman" w:hAnsi="Times New Roman" w:cs="Times New Roman"/>
          <w:sz w:val="24"/>
          <w:szCs w:val="24"/>
        </w:rPr>
        <w:t>behavior</w:t>
      </w:r>
      <w:r w:rsidRPr="00927DCF">
        <w:rPr>
          <w:rFonts w:ascii="Times New Roman" w:hAnsi="Times New Roman" w:cs="Times New Roman"/>
          <w:sz w:val="24"/>
          <w:szCs w:val="24"/>
        </w:rPr>
        <w:t xml:space="preserve"> and as a foundation of sense and consistency in one’s lifetime and a means of creating a sense of integrity, safety, and kinship. Employees who endeavor to foster a robust ethical culture are encouraged to talk and act ethically and with integrity (Metwally et al., 2019). Organizational culture is defined as a set of communal essential premises that a company learns to solve challenges of peripheral variation and internal integration that has proven legitimate enough to be imparted to recruits as the right tendency to perceive, feel and think about such issues. Some characteristics are typical in positive organizational environments that foster ethical behavior. These cultures are characterized by a high level of risk tolerance, a low level of assertiveness, and a concern for the means employed to attain corporate goals (Metwally et al., 2019). Constructive and ethical cultures contain norms and limitations that encourage innovation while preventing unregulated competition and a win-at-all-costs approach to accomplishing business goals. Managers in organizations with productive and ethical cultures aim to help their employees improve their abilities and are concerned about how their company's people achieve their goals; they do not just focus on remuneration (Metwally et al., 2019). Organizations that aim to shape a robust ethical culture inspire employees to express and act honestly and justly.</w:t>
      </w:r>
    </w:p>
    <w:p w:rsidR="00FA423E" w:rsidRPr="00927DCF" w:rsidRDefault="00FA423E" w:rsidP="00327009">
      <w:pPr>
        <w:spacing w:line="480" w:lineRule="auto"/>
        <w:ind w:firstLine="720"/>
        <w:jc w:val="both"/>
        <w:rPr>
          <w:rFonts w:ascii="Times New Roman" w:hAnsi="Times New Roman" w:cs="Times New Roman"/>
          <w:sz w:val="24"/>
          <w:szCs w:val="24"/>
        </w:rPr>
      </w:pPr>
    </w:p>
    <w:p w:rsidR="00327009" w:rsidRPr="007C0937" w:rsidRDefault="00327009" w:rsidP="007C0937">
      <w:pPr>
        <w:numPr>
          <w:ilvl w:val="0"/>
          <w:numId w:val="1"/>
        </w:numPr>
        <w:shd w:val="clear" w:color="auto" w:fill="FFFFFF"/>
        <w:spacing w:before="100" w:beforeAutospacing="1" w:after="100" w:afterAutospacing="1" w:line="480" w:lineRule="auto"/>
        <w:jc w:val="center"/>
        <w:rPr>
          <w:rFonts w:ascii="Times New Roman" w:eastAsia="Times New Roman" w:hAnsi="Times New Roman" w:cs="Times New Roman"/>
          <w:b/>
          <w:bCs/>
          <w:color w:val="212529"/>
          <w:sz w:val="24"/>
          <w:szCs w:val="24"/>
        </w:rPr>
      </w:pPr>
      <w:r w:rsidRPr="00927DCF">
        <w:rPr>
          <w:rFonts w:ascii="Times New Roman" w:eastAsia="Times New Roman" w:hAnsi="Times New Roman" w:cs="Times New Roman"/>
          <w:b/>
          <w:bCs/>
          <w:color w:val="212529"/>
          <w:sz w:val="24"/>
          <w:szCs w:val="24"/>
        </w:rPr>
        <w:lastRenderedPageBreak/>
        <w:t>What are the major theories and approaches to leadership?</w:t>
      </w:r>
    </w:p>
    <w:p w:rsidR="00327009" w:rsidRPr="00927DCF" w:rsidRDefault="00327009" w:rsidP="00327009">
      <w:pPr>
        <w:spacing w:line="480" w:lineRule="auto"/>
        <w:ind w:firstLine="720"/>
        <w:jc w:val="both"/>
        <w:rPr>
          <w:rFonts w:ascii="Times New Roman" w:hAnsi="Times New Roman" w:cs="Times New Roman"/>
          <w:sz w:val="24"/>
          <w:szCs w:val="24"/>
        </w:rPr>
      </w:pPr>
      <w:r w:rsidRPr="00927DCF">
        <w:rPr>
          <w:rFonts w:ascii="Times New Roman" w:hAnsi="Times New Roman" w:cs="Times New Roman"/>
          <w:sz w:val="24"/>
          <w:szCs w:val="24"/>
        </w:rPr>
        <w:t xml:space="preserve">There are numerous theories regarding how leadership works, what produces good </w:t>
      </w:r>
      <w:r w:rsidR="001646BC" w:rsidRPr="00927DCF">
        <w:rPr>
          <w:rFonts w:ascii="Times New Roman" w:hAnsi="Times New Roman" w:cs="Times New Roman"/>
          <w:sz w:val="24"/>
          <w:szCs w:val="24"/>
        </w:rPr>
        <w:t>manager’s</w:t>
      </w:r>
      <w:r w:rsidRPr="00927DCF">
        <w:rPr>
          <w:rFonts w:ascii="Times New Roman" w:hAnsi="Times New Roman" w:cs="Times New Roman"/>
          <w:sz w:val="24"/>
          <w:szCs w:val="24"/>
        </w:rPr>
        <w:t xml:space="preserve"> use, and how to be effective. Managers can use various leadership theories, and their influence varies depending on the employees they lead and the business they work in. These leadership ideas clarify how different management styles work together to aid a company to succeed. For instance, Behavioral theory surveys how managers act and proposes that other leaders can imitate these attributes (Hitt et al., 2018). It suggests that excellent managers are not born but can be developed through learnable conduct. Behavioral theories of leadership emphasize a leader’s conduct, implying that seeing how a leader acts are the strongest indicator of leadership effectiveness. The Contingency leadership theory, also known as situational theory, is another hypothesis that highlights a leader’s context (Hitt et al., 2018). These ideas examine the situational consequences of a leader’s successes and failures. The efficiency of a leader is directly affected by the current situation. While a leader’s personality has a role in their success, the context, and state in which they find themselves is the most crucial component.</w:t>
      </w:r>
    </w:p>
    <w:p w:rsidR="00327009" w:rsidRPr="007C0937" w:rsidRDefault="00327009" w:rsidP="007C0937">
      <w:pPr>
        <w:numPr>
          <w:ilvl w:val="0"/>
          <w:numId w:val="1"/>
        </w:numPr>
        <w:shd w:val="clear" w:color="auto" w:fill="FFFFFF"/>
        <w:spacing w:before="100" w:beforeAutospacing="1" w:after="100" w:afterAutospacing="1" w:line="480" w:lineRule="auto"/>
        <w:jc w:val="center"/>
        <w:rPr>
          <w:rFonts w:ascii="Times New Roman" w:eastAsia="Times New Roman" w:hAnsi="Times New Roman" w:cs="Times New Roman"/>
          <w:b/>
          <w:bCs/>
          <w:color w:val="212529"/>
          <w:sz w:val="24"/>
          <w:szCs w:val="24"/>
        </w:rPr>
      </w:pPr>
      <w:r w:rsidRPr="00927DCF">
        <w:rPr>
          <w:rFonts w:ascii="Times New Roman" w:eastAsia="Times New Roman" w:hAnsi="Times New Roman" w:cs="Times New Roman"/>
          <w:b/>
          <w:bCs/>
          <w:color w:val="212529"/>
          <w:sz w:val="24"/>
          <w:szCs w:val="24"/>
        </w:rPr>
        <w:t>What role does trust play in creating an ethical organizational culture?</w:t>
      </w:r>
    </w:p>
    <w:p w:rsidR="00327009" w:rsidRPr="00927DCF" w:rsidRDefault="00327009" w:rsidP="00327009">
      <w:pPr>
        <w:spacing w:line="480" w:lineRule="auto"/>
        <w:ind w:firstLine="720"/>
        <w:jc w:val="both"/>
        <w:rPr>
          <w:rFonts w:ascii="Times New Roman" w:hAnsi="Times New Roman" w:cs="Times New Roman"/>
          <w:sz w:val="24"/>
          <w:szCs w:val="24"/>
        </w:rPr>
      </w:pPr>
      <w:r w:rsidRPr="00927DCF">
        <w:rPr>
          <w:rFonts w:ascii="Times New Roman" w:hAnsi="Times New Roman" w:cs="Times New Roman"/>
          <w:sz w:val="24"/>
          <w:szCs w:val="24"/>
        </w:rPr>
        <w:t xml:space="preserve">Trust is necessary for the development of ethical company culture. Integrity and compassion are two qualities of trustworthiness that are directly related to ethics. In overview: “A trustworthy party will not take advantage of the other party’s vulnerabilities in the partnership (Metwally et al., 2019). Without trust in an organization, lack of confidence and untrustworthiness breeds. Lack of confidence affects how management, employees, and customers see a company. An organization wants its ethical ideas to be shared across all departments to create an ethical business culture. To do so, managers must trust that the </w:t>
      </w:r>
      <w:r w:rsidRPr="00927DCF">
        <w:rPr>
          <w:rFonts w:ascii="Times New Roman" w:hAnsi="Times New Roman" w:cs="Times New Roman"/>
          <w:sz w:val="24"/>
          <w:szCs w:val="24"/>
        </w:rPr>
        <w:lastRenderedPageBreak/>
        <w:t>leadership they hired will follow the code of ethics established (Metwally et al., 2019). The nature and effect of trust are that when employees in an organization are trusted, they are more ready to take chances, share information, be more successful, and be more prolific.</w:t>
      </w:r>
    </w:p>
    <w:p w:rsidR="00327009" w:rsidRPr="00927DCF" w:rsidRDefault="00327009" w:rsidP="00327009">
      <w:pPr>
        <w:spacing w:line="480" w:lineRule="auto"/>
        <w:ind w:firstLine="720"/>
        <w:jc w:val="both"/>
        <w:rPr>
          <w:rFonts w:ascii="Times New Roman" w:hAnsi="Times New Roman" w:cs="Times New Roman"/>
          <w:sz w:val="24"/>
          <w:szCs w:val="24"/>
        </w:rPr>
      </w:pPr>
    </w:p>
    <w:p w:rsidR="0039614D" w:rsidRPr="00927DCF" w:rsidRDefault="0039614D" w:rsidP="0039614D">
      <w:pPr>
        <w:pStyle w:val="NormalWeb"/>
        <w:spacing w:before="0" w:beforeAutospacing="0" w:after="0" w:afterAutospacing="0" w:line="480" w:lineRule="auto"/>
        <w:jc w:val="both"/>
      </w:pPr>
    </w:p>
    <w:p w:rsidR="0039614D" w:rsidRPr="00927DCF" w:rsidRDefault="0039614D" w:rsidP="0039614D">
      <w:pPr>
        <w:pStyle w:val="NormalWeb"/>
        <w:spacing w:before="0" w:beforeAutospacing="0" w:after="0" w:afterAutospacing="0" w:line="480" w:lineRule="auto"/>
        <w:jc w:val="center"/>
        <w:rPr>
          <w:color w:val="0E101A"/>
        </w:rPr>
      </w:pPr>
    </w:p>
    <w:p w:rsidR="0039614D" w:rsidRPr="00927DCF" w:rsidRDefault="0039614D" w:rsidP="0039614D">
      <w:pPr>
        <w:spacing w:line="480" w:lineRule="auto"/>
        <w:ind w:firstLine="720"/>
        <w:jc w:val="both"/>
        <w:rPr>
          <w:rFonts w:ascii="Times New Roman" w:hAnsi="Times New Roman" w:cs="Times New Roman"/>
          <w:sz w:val="24"/>
          <w:szCs w:val="24"/>
        </w:rPr>
      </w:pPr>
    </w:p>
    <w:p w:rsidR="0039614D" w:rsidRPr="00927DCF" w:rsidRDefault="0039614D" w:rsidP="0039614D">
      <w:pPr>
        <w:rPr>
          <w:rFonts w:ascii="Times New Roman" w:hAnsi="Times New Roman" w:cs="Times New Roman"/>
          <w:b/>
          <w:bCs/>
          <w:sz w:val="24"/>
          <w:szCs w:val="24"/>
        </w:rPr>
      </w:pPr>
      <w:r w:rsidRPr="00927DCF">
        <w:rPr>
          <w:rFonts w:ascii="Times New Roman" w:hAnsi="Times New Roman" w:cs="Times New Roman"/>
          <w:b/>
          <w:bCs/>
          <w:sz w:val="24"/>
          <w:szCs w:val="24"/>
        </w:rPr>
        <w:br w:type="page"/>
      </w:r>
    </w:p>
    <w:p w:rsidR="0039614D" w:rsidRPr="00927DCF" w:rsidRDefault="0039614D" w:rsidP="0039614D">
      <w:pPr>
        <w:jc w:val="center"/>
        <w:rPr>
          <w:rFonts w:ascii="Times New Roman" w:hAnsi="Times New Roman" w:cs="Times New Roman"/>
          <w:sz w:val="24"/>
          <w:szCs w:val="24"/>
        </w:rPr>
      </w:pPr>
      <w:r w:rsidRPr="00927DCF">
        <w:rPr>
          <w:rFonts w:ascii="Times New Roman" w:hAnsi="Times New Roman" w:cs="Times New Roman"/>
          <w:b/>
          <w:bCs/>
          <w:sz w:val="24"/>
          <w:szCs w:val="24"/>
        </w:rPr>
        <w:lastRenderedPageBreak/>
        <w:t>References</w:t>
      </w:r>
    </w:p>
    <w:p w:rsidR="00327009" w:rsidRPr="00927DCF" w:rsidRDefault="00327009" w:rsidP="00327009">
      <w:pPr>
        <w:spacing w:after="0" w:line="480" w:lineRule="auto"/>
        <w:ind w:left="720" w:hanging="720"/>
        <w:jc w:val="both"/>
        <w:rPr>
          <w:rFonts w:ascii="Times New Roman" w:hAnsi="Times New Roman" w:cs="Times New Roman"/>
          <w:sz w:val="24"/>
          <w:szCs w:val="24"/>
        </w:rPr>
      </w:pPr>
      <w:bookmarkStart w:id="0" w:name="_Hlk83207641"/>
      <w:r w:rsidRPr="00927DCF">
        <w:rPr>
          <w:rFonts w:ascii="Times New Roman" w:hAnsi="Times New Roman" w:cs="Times New Roman"/>
          <w:color w:val="222222"/>
          <w:sz w:val="24"/>
          <w:szCs w:val="24"/>
          <w:shd w:val="clear" w:color="auto" w:fill="FFFFFF"/>
        </w:rPr>
        <w:t>Hitt, M. A., Miller, C. C., &amp; Colella, A. (2018). </w:t>
      </w:r>
      <w:r w:rsidRPr="00927DCF">
        <w:rPr>
          <w:rFonts w:ascii="Times New Roman" w:hAnsi="Times New Roman" w:cs="Times New Roman"/>
          <w:i/>
          <w:iCs/>
          <w:color w:val="222222"/>
          <w:sz w:val="24"/>
          <w:szCs w:val="24"/>
          <w:shd w:val="clear" w:color="auto" w:fill="FFFFFF"/>
        </w:rPr>
        <w:t>Organizational behavior</w:t>
      </w:r>
      <w:r w:rsidRPr="00927DCF">
        <w:rPr>
          <w:rFonts w:ascii="Times New Roman" w:hAnsi="Times New Roman" w:cs="Times New Roman"/>
          <w:color w:val="222222"/>
          <w:sz w:val="24"/>
          <w:szCs w:val="24"/>
          <w:shd w:val="clear" w:color="auto" w:fill="FFFFFF"/>
        </w:rPr>
        <w:t>. John Wiley &amp; Sons</w:t>
      </w:r>
    </w:p>
    <w:bookmarkEnd w:id="0"/>
    <w:p w:rsidR="00327009" w:rsidRPr="00927DCF" w:rsidRDefault="00327009" w:rsidP="00327009">
      <w:pPr>
        <w:pStyle w:val="NormalWeb"/>
        <w:spacing w:before="0" w:beforeAutospacing="0" w:after="0" w:afterAutospacing="0" w:line="480" w:lineRule="auto"/>
        <w:ind w:left="720" w:hanging="720"/>
        <w:jc w:val="both"/>
      </w:pPr>
      <w:r w:rsidRPr="00927DCF">
        <w:t xml:space="preserve">Metwally, D., Ruiz-Palomino, P., Metwally, M., &amp;Gartzia, L. (1AD, January 1). </w:t>
      </w:r>
      <w:r w:rsidRPr="00927DCF">
        <w:rPr>
          <w:i/>
          <w:iCs/>
        </w:rPr>
        <w:t>How ethical leadership shapes employees' readiness to change: The mediating role of an organizational culture of effectiveness</w:t>
      </w:r>
      <w:r w:rsidRPr="00927DCF">
        <w:t xml:space="preserve">. Frontiers. Retrieved September 22, 2021, from </w:t>
      </w:r>
      <w:hyperlink r:id="rId7" w:anchor="B116" w:history="1">
        <w:r w:rsidRPr="00927DCF">
          <w:rPr>
            <w:rStyle w:val="Hyperlink"/>
          </w:rPr>
          <w:t>https://www.frontiersin.org/articles/10.3389/fpsyg.2019.02493/full#B116</w:t>
        </w:r>
      </w:hyperlink>
      <w:r w:rsidRPr="00927DCF">
        <w:t>.</w:t>
      </w:r>
    </w:p>
    <w:p w:rsidR="0039614D" w:rsidRPr="00927DCF" w:rsidRDefault="0039614D" w:rsidP="00327009">
      <w:pPr>
        <w:pStyle w:val="NormalWeb"/>
        <w:spacing w:before="0" w:beforeAutospacing="0" w:after="0" w:afterAutospacing="0" w:line="480" w:lineRule="auto"/>
        <w:ind w:left="720" w:hanging="720"/>
        <w:jc w:val="both"/>
      </w:pPr>
    </w:p>
    <w:p w:rsidR="0039614D" w:rsidRPr="00927DCF" w:rsidRDefault="0039614D" w:rsidP="0039614D">
      <w:pPr>
        <w:spacing w:before="100" w:beforeAutospacing="1" w:after="100" w:afterAutospacing="1" w:line="480" w:lineRule="auto"/>
        <w:ind w:left="567" w:hanging="567"/>
        <w:rPr>
          <w:rFonts w:ascii="Times New Roman" w:eastAsia="Times New Roman" w:hAnsi="Times New Roman" w:cs="Times New Roman"/>
          <w:sz w:val="24"/>
          <w:szCs w:val="24"/>
        </w:rPr>
      </w:pPr>
    </w:p>
    <w:p w:rsidR="0039614D" w:rsidRPr="00927DCF" w:rsidRDefault="0039614D" w:rsidP="0039614D">
      <w:pPr>
        <w:jc w:val="center"/>
        <w:rPr>
          <w:rFonts w:ascii="Times New Roman" w:hAnsi="Times New Roman" w:cs="Times New Roman"/>
          <w:sz w:val="24"/>
          <w:szCs w:val="24"/>
        </w:rPr>
      </w:pPr>
    </w:p>
    <w:p w:rsidR="0039614D" w:rsidRPr="00927DCF" w:rsidRDefault="0039614D" w:rsidP="0039614D">
      <w:pPr>
        <w:spacing w:before="100" w:beforeAutospacing="1" w:after="100" w:afterAutospacing="1" w:line="480" w:lineRule="auto"/>
        <w:ind w:left="567" w:hanging="567"/>
        <w:jc w:val="both"/>
        <w:rPr>
          <w:rFonts w:ascii="Times New Roman" w:eastAsia="Times New Roman" w:hAnsi="Times New Roman" w:cs="Times New Roman"/>
          <w:sz w:val="24"/>
          <w:szCs w:val="24"/>
        </w:rPr>
      </w:pPr>
    </w:p>
    <w:p w:rsidR="0039614D" w:rsidRPr="00927DCF" w:rsidRDefault="0039614D" w:rsidP="0039614D">
      <w:pPr>
        <w:rPr>
          <w:rFonts w:ascii="Times New Roman" w:hAnsi="Times New Roman" w:cs="Times New Roman"/>
          <w:sz w:val="24"/>
          <w:szCs w:val="24"/>
        </w:rPr>
      </w:pPr>
    </w:p>
    <w:p w:rsidR="0039614D" w:rsidRPr="00927DCF" w:rsidRDefault="0039614D" w:rsidP="0039614D">
      <w:pPr>
        <w:rPr>
          <w:rFonts w:ascii="Times New Roman" w:hAnsi="Times New Roman" w:cs="Times New Roman"/>
          <w:sz w:val="24"/>
          <w:szCs w:val="24"/>
        </w:rPr>
      </w:pPr>
    </w:p>
    <w:p w:rsidR="0039614D" w:rsidRPr="00927DCF" w:rsidRDefault="0039614D" w:rsidP="0039614D">
      <w:pPr>
        <w:rPr>
          <w:rFonts w:ascii="Times New Roman" w:hAnsi="Times New Roman" w:cs="Times New Roman"/>
          <w:sz w:val="24"/>
          <w:szCs w:val="24"/>
        </w:rPr>
      </w:pPr>
    </w:p>
    <w:p w:rsidR="0039614D" w:rsidRPr="00927DCF" w:rsidRDefault="0039614D" w:rsidP="0039614D">
      <w:pPr>
        <w:rPr>
          <w:rFonts w:ascii="Times New Roman" w:hAnsi="Times New Roman" w:cs="Times New Roman"/>
          <w:sz w:val="24"/>
          <w:szCs w:val="24"/>
        </w:rPr>
      </w:pPr>
    </w:p>
    <w:p w:rsidR="0039614D" w:rsidRPr="00927DCF" w:rsidRDefault="0039614D" w:rsidP="0039614D">
      <w:pPr>
        <w:rPr>
          <w:rFonts w:ascii="Times New Roman" w:hAnsi="Times New Roman" w:cs="Times New Roman"/>
          <w:sz w:val="24"/>
          <w:szCs w:val="24"/>
        </w:rPr>
      </w:pPr>
    </w:p>
    <w:p w:rsidR="0039614D" w:rsidRPr="00927DCF" w:rsidRDefault="0039614D" w:rsidP="0039614D">
      <w:pPr>
        <w:rPr>
          <w:rFonts w:ascii="Times New Roman" w:hAnsi="Times New Roman" w:cs="Times New Roman"/>
          <w:sz w:val="24"/>
          <w:szCs w:val="24"/>
        </w:rPr>
      </w:pPr>
    </w:p>
    <w:p w:rsidR="0039614D" w:rsidRPr="00927DCF" w:rsidRDefault="0039614D" w:rsidP="0039614D">
      <w:pPr>
        <w:rPr>
          <w:rFonts w:ascii="Times New Roman" w:hAnsi="Times New Roman" w:cs="Times New Roman"/>
          <w:sz w:val="24"/>
          <w:szCs w:val="24"/>
        </w:rPr>
      </w:pPr>
    </w:p>
    <w:p w:rsidR="0039614D" w:rsidRPr="00927DCF" w:rsidRDefault="0039614D" w:rsidP="0039614D">
      <w:pPr>
        <w:rPr>
          <w:rFonts w:ascii="Times New Roman" w:hAnsi="Times New Roman" w:cs="Times New Roman"/>
          <w:sz w:val="24"/>
          <w:szCs w:val="24"/>
        </w:rPr>
      </w:pPr>
    </w:p>
    <w:p w:rsidR="0039614D" w:rsidRPr="00927DCF" w:rsidRDefault="0039614D" w:rsidP="0039614D">
      <w:pPr>
        <w:rPr>
          <w:rFonts w:ascii="Times New Roman" w:hAnsi="Times New Roman" w:cs="Times New Roman"/>
          <w:sz w:val="24"/>
          <w:szCs w:val="24"/>
        </w:rPr>
      </w:pPr>
    </w:p>
    <w:p w:rsidR="0039614D" w:rsidRPr="00927DCF" w:rsidRDefault="0039614D" w:rsidP="0039614D">
      <w:pPr>
        <w:rPr>
          <w:rFonts w:ascii="Times New Roman" w:hAnsi="Times New Roman" w:cs="Times New Roman"/>
          <w:sz w:val="24"/>
          <w:szCs w:val="24"/>
        </w:rPr>
      </w:pPr>
    </w:p>
    <w:p w:rsidR="0039614D" w:rsidRPr="00927DCF" w:rsidRDefault="0039614D" w:rsidP="0039614D">
      <w:pPr>
        <w:rPr>
          <w:rFonts w:ascii="Times New Roman" w:hAnsi="Times New Roman" w:cs="Times New Roman"/>
          <w:sz w:val="24"/>
          <w:szCs w:val="24"/>
        </w:rPr>
      </w:pPr>
    </w:p>
    <w:p w:rsidR="0039614D" w:rsidRPr="00927DCF" w:rsidRDefault="0039614D" w:rsidP="0039614D">
      <w:pPr>
        <w:rPr>
          <w:rFonts w:ascii="Times New Roman" w:hAnsi="Times New Roman" w:cs="Times New Roman"/>
          <w:sz w:val="24"/>
          <w:szCs w:val="24"/>
        </w:rPr>
      </w:pPr>
    </w:p>
    <w:p w:rsidR="0039614D" w:rsidRPr="00927DCF" w:rsidRDefault="0039614D" w:rsidP="0039614D">
      <w:pPr>
        <w:rPr>
          <w:rFonts w:ascii="Times New Roman" w:hAnsi="Times New Roman" w:cs="Times New Roman"/>
          <w:sz w:val="24"/>
          <w:szCs w:val="24"/>
        </w:rPr>
      </w:pPr>
    </w:p>
    <w:p w:rsidR="0039614D" w:rsidRPr="00927DCF" w:rsidRDefault="0039614D" w:rsidP="0039614D">
      <w:pPr>
        <w:rPr>
          <w:rFonts w:ascii="Times New Roman" w:hAnsi="Times New Roman" w:cs="Times New Roman"/>
          <w:sz w:val="24"/>
          <w:szCs w:val="24"/>
        </w:rPr>
      </w:pPr>
    </w:p>
    <w:p w:rsidR="0039614D" w:rsidRPr="00927DCF" w:rsidRDefault="0039614D" w:rsidP="0039614D">
      <w:pPr>
        <w:rPr>
          <w:rFonts w:ascii="Times New Roman" w:hAnsi="Times New Roman" w:cs="Times New Roman"/>
          <w:sz w:val="24"/>
          <w:szCs w:val="24"/>
        </w:rPr>
      </w:pPr>
    </w:p>
    <w:p w:rsidR="0039614D" w:rsidRPr="00927DCF" w:rsidRDefault="0039614D" w:rsidP="0039614D">
      <w:pPr>
        <w:rPr>
          <w:rFonts w:ascii="Times New Roman" w:hAnsi="Times New Roman" w:cs="Times New Roman"/>
          <w:sz w:val="24"/>
          <w:szCs w:val="24"/>
        </w:rPr>
      </w:pPr>
    </w:p>
    <w:p w:rsidR="0039614D" w:rsidRPr="00927DCF" w:rsidRDefault="0039614D">
      <w:pPr>
        <w:rPr>
          <w:rFonts w:ascii="Times New Roman" w:hAnsi="Times New Roman" w:cs="Times New Roman"/>
          <w:sz w:val="24"/>
          <w:szCs w:val="24"/>
        </w:rPr>
      </w:pPr>
    </w:p>
    <w:sectPr w:rsidR="0039614D" w:rsidRPr="00927DCF" w:rsidSect="008E241E">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6862" w:rsidRDefault="00DC6862" w:rsidP="008E241E">
      <w:pPr>
        <w:spacing w:after="0" w:line="240" w:lineRule="auto"/>
      </w:pPr>
      <w:r>
        <w:separator/>
      </w:r>
    </w:p>
  </w:endnote>
  <w:endnote w:type="continuationSeparator" w:id="1">
    <w:p w:rsidR="00DC6862" w:rsidRDefault="00DC6862" w:rsidP="008E24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6862" w:rsidRDefault="00DC6862" w:rsidP="008E241E">
      <w:pPr>
        <w:spacing w:after="0" w:line="240" w:lineRule="auto"/>
      </w:pPr>
      <w:r>
        <w:separator/>
      </w:r>
    </w:p>
  </w:footnote>
  <w:footnote w:type="continuationSeparator" w:id="1">
    <w:p w:rsidR="00DC6862" w:rsidRDefault="00DC6862" w:rsidP="008E24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66191881"/>
      <w:docPartObj>
        <w:docPartGallery w:val="Page Numbers (Top of Page)"/>
        <w:docPartUnique/>
      </w:docPartObj>
    </w:sdtPr>
    <w:sdtEndPr>
      <w:rPr>
        <w:noProof/>
      </w:rPr>
    </w:sdtEndPr>
    <w:sdtContent>
      <w:p w:rsidR="008F1548" w:rsidRPr="008F1548" w:rsidRDefault="00D2054F" w:rsidP="008F1548">
        <w:pPr>
          <w:pStyle w:val="Header"/>
          <w:spacing w:line="480" w:lineRule="auto"/>
          <w:jc w:val="right"/>
          <w:rPr>
            <w:rFonts w:ascii="Times New Roman" w:hAnsi="Times New Roman" w:cs="Times New Roman"/>
            <w:sz w:val="24"/>
            <w:szCs w:val="24"/>
          </w:rPr>
        </w:pPr>
        <w:r w:rsidRPr="008F1548">
          <w:rPr>
            <w:rFonts w:ascii="Times New Roman" w:hAnsi="Times New Roman" w:cs="Times New Roman"/>
            <w:sz w:val="24"/>
            <w:szCs w:val="24"/>
          </w:rPr>
          <w:fldChar w:fldCharType="begin"/>
        </w:r>
        <w:r w:rsidR="00273665" w:rsidRPr="008F1548">
          <w:rPr>
            <w:rFonts w:ascii="Times New Roman" w:hAnsi="Times New Roman" w:cs="Times New Roman"/>
            <w:sz w:val="24"/>
            <w:szCs w:val="24"/>
          </w:rPr>
          <w:instrText xml:space="preserve"> PAGE   \* MERGEFORMAT </w:instrText>
        </w:r>
        <w:r w:rsidRPr="008F1548">
          <w:rPr>
            <w:rFonts w:ascii="Times New Roman" w:hAnsi="Times New Roman" w:cs="Times New Roman"/>
            <w:sz w:val="24"/>
            <w:szCs w:val="24"/>
          </w:rPr>
          <w:fldChar w:fldCharType="separate"/>
        </w:r>
        <w:r w:rsidR="001646BC">
          <w:rPr>
            <w:rFonts w:ascii="Times New Roman" w:hAnsi="Times New Roman" w:cs="Times New Roman"/>
            <w:noProof/>
            <w:sz w:val="24"/>
            <w:szCs w:val="24"/>
          </w:rPr>
          <w:t>1</w:t>
        </w:r>
        <w:r w:rsidRPr="008F1548">
          <w:rPr>
            <w:rFonts w:ascii="Times New Roman" w:hAnsi="Times New Roman" w:cs="Times New Roman"/>
            <w:noProof/>
            <w:sz w:val="24"/>
            <w:szCs w:val="24"/>
          </w:rPr>
          <w:fldChar w:fldCharType="end"/>
        </w:r>
      </w:p>
    </w:sdtContent>
  </w:sdt>
  <w:p w:rsidR="008F1548" w:rsidRDefault="00DC686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E12DF3"/>
    <w:multiLevelType w:val="multilevel"/>
    <w:tmpl w:val="029EB9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9614D"/>
    <w:rsid w:val="000C6A11"/>
    <w:rsid w:val="001646BC"/>
    <w:rsid w:val="00273665"/>
    <w:rsid w:val="00327009"/>
    <w:rsid w:val="0039614D"/>
    <w:rsid w:val="007C0937"/>
    <w:rsid w:val="008469B9"/>
    <w:rsid w:val="008E241E"/>
    <w:rsid w:val="00927DCF"/>
    <w:rsid w:val="00D2054F"/>
    <w:rsid w:val="00DB52AD"/>
    <w:rsid w:val="00DC6862"/>
    <w:rsid w:val="00FA42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1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9614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961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14D"/>
  </w:style>
  <w:style w:type="character" w:styleId="Hyperlink">
    <w:name w:val="Hyperlink"/>
    <w:basedOn w:val="DefaultParagraphFont"/>
    <w:uiPriority w:val="99"/>
    <w:unhideWhenUsed/>
    <w:rsid w:val="0039614D"/>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rontiersin.org/articles/10.3389/fpsyg.2019.02493/ful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997</Words>
  <Characters>5684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 Surrumo</dc:creator>
  <cp:lastModifiedBy>Kevin</cp:lastModifiedBy>
  <cp:revision>3</cp:revision>
  <dcterms:created xsi:type="dcterms:W3CDTF">2021-09-22T11:04:00Z</dcterms:created>
  <dcterms:modified xsi:type="dcterms:W3CDTF">2021-09-22T11:04:00Z</dcterms:modified>
</cp:coreProperties>
</file>